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Software Requirements Specification</w:t>
      </w:r>
    </w:p>
    <w:p>
      <w:r>
        <w:rPr>
          <w:i/>
          <w:color w:val="666666"/>
        </w:rPr>
        <w:t>Template for a fixed-price project. Replace every [ ... ] and every grey hint. Typical length for a business application: 5 to 20 pages. Guide and filled example: lytvynov-production.com/en/guides/software-requirements-specification-template</w:t>
      </w:r>
    </w:p>
    <w:p>
      <w:r>
        <w:rPr>
          <w:b/>
        </w:rPr>
        <w:t xml:space="preserve">Project name: </w:t>
      </w:r>
      <w:r>
        <w:t>[ ... ]</w:t>
      </w:r>
    </w:p>
    <w:p>
      <w:r>
        <w:rPr>
          <w:b/>
        </w:rPr>
        <w:t xml:space="preserve">Company: </w:t>
      </w:r>
      <w:r>
        <w:t>[ ... ]</w:t>
      </w:r>
    </w:p>
    <w:p>
      <w:r>
        <w:rPr>
          <w:b/>
        </w:rPr>
        <w:t xml:space="preserve">Document owner (business side): </w:t>
      </w:r>
      <w:r>
        <w:t>[ ... ]</w:t>
      </w:r>
    </w:p>
    <w:p>
      <w:r>
        <w:rPr>
          <w:b/>
        </w:rPr>
        <w:t xml:space="preserve">Version and date: </w:t>
      </w:r>
      <w:r>
        <w:t>[ ... ]</w:t>
      </w:r>
    </w:p>
    <w:p>
      <w:r>
        <w:rPr>
          <w:b/>
        </w:rPr>
        <w:t xml:space="preserve">Approved by: </w:t>
      </w:r>
      <w:r>
        <w:t>[ ... ]</w:t>
      </w:r>
    </w:p>
    <w:p>
      <w:pPr>
        <w:pStyle w:val="Heading1"/>
      </w:pPr>
      <w:r>
        <w:t>1. Goal and success metrics</w:t>
      </w:r>
    </w:p>
    <w:p>
      <w:r>
        <w:rPr>
          <w:i/>
          <w:color w:val="666666"/>
        </w:rPr>
        <w:t>Two or three sentences on the business problem, then numbers that will show the project worked.</w:t>
      </w:r>
    </w:p>
    <w:p>
      <w:r>
        <w:rPr>
          <w:b/>
        </w:rPr>
        <w:t xml:space="preserve">Problem today: </w:t>
      </w:r>
      <w:r>
        <w:t>[ ... ]</w:t>
      </w:r>
    </w:p>
    <w:p>
      <w:r>
        <w:rPr>
          <w:b/>
        </w:rPr>
        <w:t xml:space="preserve">Goal: </w:t>
      </w:r>
      <w:r>
        <w:t>[ ... 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Metric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Today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Target after launch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How it is measured</w:t>
            </w:r>
          </w:p>
        </w:tc>
      </w:tr>
      <w:tr>
        <w:tc>
          <w:tcPr>
            <w:tcW w:type="dxa" w:w="2160"/>
          </w:tcPr>
          <w:p>
            <w:r>
              <w:t>e.g. minutes per order</w:t>
            </w:r>
          </w:p>
        </w:tc>
        <w:tc>
          <w:tcPr>
            <w:tcW w:type="dxa" w:w="2160"/>
          </w:tcPr>
          <w:p>
            <w:r>
              <w:t>12</w:t>
            </w:r>
          </w:p>
        </w:tc>
        <w:tc>
          <w:tcPr>
            <w:tcW w:type="dxa" w:w="2160"/>
          </w:tcPr>
          <w:p>
            <w:r>
              <w:t>under 3</w:t>
            </w:r>
          </w:p>
        </w:tc>
        <w:tc>
          <w:tcPr>
            <w:tcW w:type="dxa" w:w="2160"/>
          </w:tcPr>
          <w:p>
            <w:r>
              <w:t>average from the system log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pPr>
        <w:pStyle w:val="Heading1"/>
      </w:pPr>
      <w:r>
        <w:t>2. Users and roles</w:t>
      </w:r>
    </w:p>
    <w:p>
      <w:r>
        <w:rPr>
          <w:i/>
          <w:color w:val="666666"/>
        </w:rPr>
        <w:t>Every type of user, how many there are, and what each may see and do.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b/>
              </w:rPr>
              <w:t>Role</w:t>
            </w:r>
          </w:p>
        </w:tc>
        <w:tc>
          <w:tcPr>
            <w:tcW w:type="dxa" w:w="1728"/>
          </w:tcPr>
          <w:p>
            <w:r/>
            <w:r>
              <w:rPr>
                <w:b/>
              </w:rPr>
              <w:t>Number of people</w:t>
            </w:r>
          </w:p>
        </w:tc>
        <w:tc>
          <w:tcPr>
            <w:tcW w:type="dxa" w:w="1728"/>
          </w:tcPr>
          <w:p>
            <w:r/>
            <w:r>
              <w:rPr>
                <w:b/>
              </w:rPr>
              <w:t>Can see</w:t>
            </w:r>
          </w:p>
        </w:tc>
        <w:tc>
          <w:tcPr>
            <w:tcW w:type="dxa" w:w="1728"/>
          </w:tcPr>
          <w:p>
            <w:r/>
            <w:r>
              <w:rPr>
                <w:b/>
              </w:rPr>
              <w:t>Can do</w:t>
            </w:r>
          </w:p>
        </w:tc>
        <w:tc>
          <w:tcPr>
            <w:tcW w:type="dxa" w:w="1728"/>
          </w:tcPr>
          <w:p>
            <w:r/>
            <w:r>
              <w:rPr>
                <w:b/>
              </w:rPr>
              <w:t>Cannot do</w:t>
            </w:r>
          </w:p>
        </w:tc>
      </w:tr>
      <w:tr>
        <w:tc>
          <w:tcPr>
            <w:tcW w:type="dxa" w:w="1728"/>
          </w:tcPr>
          <w:p>
            <w:r>
              <w:t>e.g. Dispatcher</w:t>
            </w:r>
          </w:p>
        </w:tc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all orders</w:t>
            </w:r>
          </w:p>
        </w:tc>
        <w:tc>
          <w:tcPr>
            <w:tcW w:type="dxa" w:w="1728"/>
          </w:tcPr>
          <w:p>
            <w:r>
              <w:t>assign couriers</w:t>
            </w:r>
          </w:p>
        </w:tc>
        <w:tc>
          <w:tcPr>
            <w:tcW w:type="dxa" w:w="1728"/>
          </w:tcPr>
          <w:p>
            <w:r>
              <w:t>change prices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pPr>
        <w:pStyle w:val="Heading1"/>
      </w:pPr>
      <w:r>
        <w:t>3. Scope and out of scope</w:t>
      </w:r>
    </w:p>
    <w:p>
      <w:r>
        <w:t>In scope for this phase:</w:t>
      </w:r>
    </w:p>
    <w:p>
      <w:pPr>
        <w:pStyle w:val="ListBullet"/>
      </w:pPr>
      <w:r>
        <w:t>[ feature ]</w:t>
      </w:r>
    </w:p>
    <w:p>
      <w:pPr>
        <w:pStyle w:val="ListBullet"/>
      </w:pPr>
      <w:r>
        <w:t>[ feature ]</w:t>
      </w:r>
    </w:p>
    <w:p>
      <w:pPr>
        <w:pStyle w:val="ListBullet"/>
      </w:pPr>
      <w:r>
        <w:t>[ feature ]</w:t>
      </w:r>
    </w:p>
    <w:p>
      <w:r>
        <w:t>Explicitly out of scope for this phase:</w:t>
      </w:r>
    </w:p>
    <w:p>
      <w:r>
        <w:rPr>
          <w:i/>
          <w:color w:val="666666"/>
        </w:rPr>
        <w:t>Anything someone might reasonably expect and will not get now: mobile app, customer portal, extra reports, old data, other languages.</w:t>
      </w:r>
    </w:p>
    <w:p>
      <w:pPr>
        <w:pStyle w:val="ListBullet"/>
      </w:pPr>
      <w:r>
        <w:t>[ item ]</w:t>
      </w:r>
    </w:p>
    <w:p>
      <w:pPr>
        <w:pStyle w:val="ListBullet"/>
      </w:pPr>
      <w:r>
        <w:t>[ item ]</w:t>
      </w:r>
    </w:p>
    <w:p>
      <w:pPr>
        <w:pStyle w:val="ListBullet"/>
      </w:pPr>
      <w:r>
        <w:t>[ item ]</w:t>
      </w:r>
    </w:p>
    <w:p>
      <w:pPr>
        <w:pStyle w:val="Heading1"/>
      </w:pPr>
      <w:r>
        <w:t>4. User flows</w:t>
      </w:r>
    </w:p>
    <w:p>
      <w:r>
        <w:rPr>
          <w:i/>
          <w:color w:val="666666"/>
        </w:rPr>
        <w:t>Main journeys as numbered steps from trigger to result, including what happens when something goes wrong. Attach sketches or screenshots of current tools.</w:t>
      </w:r>
    </w:p>
    <w:p>
      <w:r>
        <w:t>Flow 4.1: [ name ]</w:t>
      </w:r>
    </w:p>
    <w:p>
      <w:pPr>
        <w:pStyle w:val="ListNumber"/>
      </w:pPr>
      <w:r>
        <w:t>[ step ]</w:t>
      </w:r>
    </w:p>
    <w:p>
      <w:pPr>
        <w:pStyle w:val="ListNumber"/>
      </w:pPr>
      <w:r>
        <w:t>[ step ]</w:t>
      </w:r>
    </w:p>
    <w:p>
      <w:pPr>
        <w:pStyle w:val="ListNumber"/>
      </w:pPr>
      <w:r>
        <w:t>[ step ]</w:t>
      </w:r>
    </w:p>
    <w:p>
      <w:pPr>
        <w:pStyle w:val="ListNumber"/>
      </w:pPr>
      <w:r>
        <w:t>[ step ]</w:t>
      </w:r>
    </w:p>
    <w:p>
      <w:pPr>
        <w:pStyle w:val="Heading1"/>
      </w:pPr>
      <w:r>
        <w:t>5. Functional requirements</w:t>
      </w:r>
    </w:p>
    <w:p>
      <w:r>
        <w:rPr>
          <w:i/>
          <w:color w:val="666666"/>
        </w:rPr>
        <w:t>Per feature, short numbered statements: "The user can..." and "The system does...". Avoid untestable words such as fast, intuitive, flexible.</w:t>
      </w:r>
    </w:p>
    <w:p>
      <w:r>
        <w:t>Feature 5.1: [ name 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</w:rPr>
              <w:t>ID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Requirement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Priority (must / should / could)</w:t>
            </w:r>
          </w:p>
        </w:tc>
      </w:tr>
      <w:tr>
        <w:tc>
          <w:tcPr>
            <w:tcW w:type="dxa" w:w="2880"/>
          </w:tcPr>
          <w:p>
            <w:r>
              <w:t>5.1.1</w:t>
            </w:r>
          </w:p>
        </w:tc>
        <w:tc>
          <w:tcPr>
            <w:tcW w:type="dxa" w:w="2880"/>
          </w:tcPr>
          <w:p>
            <w:r>
              <w:t>The system marks an order "Needs approval" when its total is above the customer approval limit.</w:t>
            </w:r>
          </w:p>
        </w:tc>
        <w:tc>
          <w:tcPr>
            <w:tcW w:type="dxa" w:w="2880"/>
          </w:tcPr>
          <w:p>
            <w:r>
              <w:t>must</w:t>
            </w:r>
          </w:p>
        </w:tc>
      </w:tr>
      <w:tr>
        <w:tc>
          <w:tcPr>
            <w:tcW w:type="dxa" w:w="2880"/>
          </w:tcPr>
          <w:p>
            <w:r>
              <w:t>5.1.2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5.1.3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/>
    <w:p>
      <w:pPr>
        <w:pStyle w:val="Heading1"/>
      </w:pPr>
      <w:r>
        <w:t>6. Business rules</w:t>
      </w:r>
    </w:p>
    <w:p>
      <w:r>
        <w:rPr>
          <w:i/>
          <w:color w:val="666666"/>
        </w:rPr>
        <w:t>Calculations, statuses, approvals, limits, rounding, time zones, deadlines. Give an example with real numbers for every rule.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</w:rPr>
              <w:t>ID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Rule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Example with numbers</w:t>
            </w:r>
          </w:p>
        </w:tc>
      </w:tr>
      <w:tr>
        <w:tc>
          <w:tcPr>
            <w:tcW w:type="dxa" w:w="2880"/>
          </w:tcPr>
          <w:p>
            <w:r>
              <w:t>6.1</w:t>
            </w:r>
          </w:p>
        </w:tc>
        <w:tc>
          <w:tcPr>
            <w:tcW w:type="dxa" w:w="2880"/>
          </w:tcPr>
          <w:p>
            <w:r>
              <w:t>Approval limit compares the order total including tax.</w:t>
            </w:r>
          </w:p>
        </w:tc>
        <w:tc>
          <w:tcPr>
            <w:tcW w:type="dxa" w:w="2880"/>
          </w:tcPr>
          <w:p>
            <w:r>
              <w:t>Limit $5,000; order $4,600 + 10% tax = $5,060 -&gt; needs approval</w:t>
            </w:r>
          </w:p>
        </w:tc>
      </w:tr>
      <w:tr>
        <w:tc>
          <w:tcPr>
            <w:tcW w:type="dxa" w:w="2880"/>
          </w:tcPr>
          <w:p>
            <w:r>
              <w:t>6.2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/>
    <w:p>
      <w:pPr>
        <w:pStyle w:val="Heading1"/>
      </w:pPr>
      <w:r>
        <w:t>7. Data and migration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b/>
              </w:rPr>
              <w:t>Record type</w:t>
            </w:r>
          </w:p>
        </w:tc>
        <w:tc>
          <w:tcPr>
            <w:tcW w:type="dxa" w:w="1728"/>
          </w:tcPr>
          <w:p>
            <w:r/>
            <w:r>
              <w:rPr>
                <w:b/>
              </w:rPr>
              <w:t>Where it lives today</w:t>
            </w:r>
          </w:p>
        </w:tc>
        <w:tc>
          <w:tcPr>
            <w:tcW w:type="dxa" w:w="1728"/>
          </w:tcPr>
          <w:p>
            <w:r/>
            <w:r>
              <w:rPr>
                <w:b/>
              </w:rPr>
              <w:t>Volume</w:t>
            </w:r>
          </w:p>
        </w:tc>
        <w:tc>
          <w:tcPr>
            <w:tcW w:type="dxa" w:w="1728"/>
          </w:tcPr>
          <w:p>
            <w:r/>
            <w:r>
              <w:rPr>
                <w:b/>
              </w:rPr>
              <w:t>Migrate? (yes / no / partly)</w:t>
            </w:r>
          </w:p>
        </w:tc>
        <w:tc>
          <w:tcPr>
            <w:tcW w:type="dxa" w:w="1728"/>
          </w:tcPr>
          <w:p>
            <w:r/>
            <w:r>
              <w:rPr>
                <w:b/>
              </w:rPr>
              <w:t>Who checks after import</w:t>
            </w:r>
          </w:p>
        </w:tc>
      </w:tr>
      <w:tr>
        <w:tc>
          <w:tcPr>
            <w:tcW w:type="dxa" w:w="1728"/>
          </w:tcPr>
          <w:p>
            <w:r>
              <w:t>e.g. Customers</w:t>
            </w:r>
          </w:p>
        </w:tc>
        <w:tc>
          <w:tcPr>
            <w:tcW w:type="dxa" w:w="1728"/>
          </w:tcPr>
          <w:p>
            <w:r>
              <w:t>spreadsheet + old CRM</w:t>
            </w:r>
          </w:p>
        </w:tc>
        <w:tc>
          <w:tcPr>
            <w:tcW w:type="dxa" w:w="1728"/>
          </w:tcPr>
          <w:p>
            <w:r>
              <w:t>4,200</w:t>
            </w:r>
          </w:p>
        </w:tc>
        <w:tc>
          <w:tcPr>
            <w:tcW w:type="dxa" w:w="1728"/>
          </w:tcPr>
          <w:p>
            <w:r>
              <w:t>yes</w:t>
            </w:r>
          </w:p>
        </w:tc>
        <w:tc>
          <w:tcPr>
            <w:tcW w:type="dxa" w:w="1728"/>
          </w:tcPr>
          <w:p>
            <w:r>
              <w:t>sales lead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pPr>
        <w:pStyle w:val="Heading1"/>
      </w:pPr>
      <w:r>
        <w:t>8. Integrations</w:t>
      </w:r>
    </w:p>
    <w:p>
      <w:r>
        <w:rPr>
          <w:i/>
          <w:color w:val="666666"/>
        </w:rPr>
        <w:t>Every external system. An integration without a test account is the most common cause of delay.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b/>
              </w:rPr>
              <w:t>System</w:t>
            </w:r>
          </w:p>
        </w:tc>
        <w:tc>
          <w:tcPr>
            <w:tcW w:type="dxa" w:w="1728"/>
          </w:tcPr>
          <w:p>
            <w:r/>
            <w:r>
              <w:rPr>
                <w:b/>
              </w:rPr>
              <w:t>Data and direction</w:t>
            </w:r>
          </w:p>
        </w:tc>
        <w:tc>
          <w:tcPr>
            <w:tcW w:type="dxa" w:w="1728"/>
          </w:tcPr>
          <w:p>
            <w:r/>
            <w:r>
              <w:rPr>
                <w:b/>
              </w:rPr>
              <w:t>How often</w:t>
            </w:r>
          </w:p>
        </w:tc>
        <w:tc>
          <w:tcPr>
            <w:tcW w:type="dxa" w:w="1728"/>
          </w:tcPr>
          <w:p>
            <w:r/>
            <w:r>
              <w:rPr>
                <w:b/>
              </w:rPr>
              <w:t>API available?</w:t>
            </w:r>
          </w:p>
        </w:tc>
        <w:tc>
          <w:tcPr>
            <w:tcW w:type="dxa" w:w="1728"/>
          </w:tcPr>
          <w:p>
            <w:r/>
            <w:r>
              <w:rPr>
                <w:b/>
              </w:rPr>
              <w:t>Test account provided by</w:t>
            </w:r>
          </w:p>
        </w:tc>
      </w:tr>
      <w:tr>
        <w:tc>
          <w:tcPr>
            <w:tcW w:type="dxa" w:w="1728"/>
          </w:tcPr>
          <w:p>
            <w:r>
              <w:t>e.g. Accounting system</w:t>
            </w:r>
          </w:p>
        </w:tc>
        <w:tc>
          <w:tcPr>
            <w:tcW w:type="dxa" w:w="1728"/>
          </w:tcPr>
          <w:p>
            <w:r>
              <w:t>invoices out, payments in</w:t>
            </w:r>
          </w:p>
        </w:tc>
        <w:tc>
          <w:tcPr>
            <w:tcW w:type="dxa" w:w="1728"/>
          </w:tcPr>
          <w:p>
            <w:r>
              <w:t>real time</w:t>
            </w:r>
          </w:p>
        </w:tc>
        <w:tc>
          <w:tcPr>
            <w:tcW w:type="dxa" w:w="1728"/>
          </w:tcPr>
          <w:p>
            <w:r>
              <w:t>yes, REST</w:t>
            </w:r>
          </w:p>
        </w:tc>
        <w:tc>
          <w:tcPr>
            <w:tcW w:type="dxa" w:w="1728"/>
          </w:tcPr>
          <w:p>
            <w:r>
              <w:t>finance team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pPr>
        <w:pStyle w:val="Heading1"/>
      </w:pPr>
      <w:r>
        <w:t>9. Non-functional requirements</w:t>
      </w:r>
    </w:p>
    <w:p>
      <w:r>
        <w:rPr>
          <w:b/>
        </w:rPr>
        <w:t xml:space="preserve">Number of users (total / at peak): </w:t>
      </w:r>
      <w:r>
        <w:t>[ ... ]</w:t>
      </w:r>
    </w:p>
    <w:p>
      <w:r>
        <w:rPr>
          <w:b/>
        </w:rPr>
        <w:t xml:space="preserve">Records per year: </w:t>
      </w:r>
      <w:r>
        <w:t>[ ... ]</w:t>
      </w:r>
    </w:p>
    <w:p>
      <w:r>
        <w:rPr>
          <w:b/>
        </w:rPr>
        <w:t xml:space="preserve">Response time for key screens: </w:t>
      </w:r>
      <w:r>
        <w:t>[ ... ]</w:t>
      </w:r>
    </w:p>
    <w:p>
      <w:r>
        <w:rPr>
          <w:b/>
        </w:rPr>
        <w:t xml:space="preserve">Availability expectations: </w:t>
      </w:r>
      <w:r>
        <w:t>[ ... ]</w:t>
      </w:r>
    </w:p>
    <w:p>
      <w:r>
        <w:rPr>
          <w:b/>
        </w:rPr>
        <w:t xml:space="preserve">Backups and data retention: </w:t>
      </w:r>
      <w:r>
        <w:t>[ ... ]</w:t>
      </w:r>
    </w:p>
    <w:p>
      <w:r>
        <w:rPr>
          <w:b/>
        </w:rPr>
        <w:t xml:space="preserve">Hosting region: </w:t>
      </w:r>
      <w:r>
        <w:t>[ ... ]</w:t>
      </w:r>
    </w:p>
    <w:p>
      <w:r>
        <w:rPr>
          <w:b/>
        </w:rPr>
        <w:t xml:space="preserve">Security and compliance requirements: </w:t>
      </w:r>
      <w:r>
        <w:t>[ ... ]</w:t>
      </w:r>
    </w:p>
    <w:p>
      <w:r>
        <w:rPr>
          <w:b/>
        </w:rPr>
        <w:t xml:space="preserve">Browsers and devices: </w:t>
      </w:r>
      <w:r>
        <w:t>[ ... ]</w:t>
      </w:r>
    </w:p>
    <w:p>
      <w:r>
        <w:rPr>
          <w:b/>
        </w:rPr>
        <w:t xml:space="preserve">Languages: </w:t>
      </w:r>
      <w:r>
        <w:t>[ ... ]</w:t>
      </w:r>
    </w:p>
    <w:p>
      <w:pPr>
        <w:pStyle w:val="Heading1"/>
      </w:pPr>
      <w:r>
        <w:t>10. Acceptance criteria</w:t>
      </w:r>
    </w:p>
    <w:p>
      <w:r>
        <w:rPr>
          <w:i/>
          <w:color w:val="666666"/>
        </w:rPr>
        <w:t>For each feature, the checks you will run before accepting it. Use real test data that both sides agree 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ID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Given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When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Then</w:t>
            </w:r>
          </w:p>
        </w:tc>
      </w:tr>
      <w:tr>
        <w:tc>
          <w:tcPr>
            <w:tcW w:type="dxa" w:w="2160"/>
          </w:tcPr>
          <w:p>
            <w:r>
              <w:t>10.1</w:t>
            </w:r>
          </w:p>
        </w:tc>
        <w:tc>
          <w:tcPr>
            <w:tcW w:type="dxa" w:w="2160"/>
          </w:tcPr>
          <w:p>
            <w:r>
              <w:t>a customer with a $5,000 limit</w:t>
            </w:r>
          </w:p>
        </w:tc>
        <w:tc>
          <w:tcPr>
            <w:tcW w:type="dxa" w:w="2160"/>
          </w:tcPr>
          <w:p>
            <w:r>
              <w:t>an order of $5,060 incl. tax is saved</w:t>
            </w:r>
          </w:p>
        </w:tc>
        <w:tc>
          <w:tcPr>
            <w:tcW w:type="dxa" w:w="2160"/>
          </w:tcPr>
          <w:p>
            <w:r>
              <w:t>its status is "Needs approval"</w:t>
            </w:r>
          </w:p>
        </w:tc>
      </w:tr>
      <w:tr>
        <w:tc>
          <w:tcPr>
            <w:tcW w:type="dxa" w:w="2160"/>
          </w:tcPr>
          <w:p>
            <w:r>
              <w:t>10.2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>
        <w:rPr>
          <w:b/>
        </w:rPr>
        <w:t xml:space="preserve">Test data to be used: </w:t>
      </w:r>
      <w:r>
        <w:t>[ ... ]</w:t>
      </w:r>
    </w:p>
    <w:p>
      <w:r>
        <w:rPr>
          <w:b/>
        </w:rPr>
        <w:t xml:space="preserve">Acceptance window per milestone: </w:t>
      </w:r>
      <w:r>
        <w:t>[ e.g. 5 working days ]</w:t>
      </w:r>
    </w:p>
    <w:p>
      <w:pPr>
        <w:pStyle w:val="Heading1"/>
      </w:pPr>
      <w:r>
        <w:t>11. Assumptions and open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ID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Assumption or question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Who decides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By when</w:t>
            </w:r>
          </w:p>
        </w:tc>
      </w:tr>
      <w:tr>
        <w:tc>
          <w:tcPr>
            <w:tcW w:type="dxa" w:w="2160"/>
          </w:tcPr>
          <w:p>
            <w:r>
              <w:t>11.1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11.2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pPr>
        <w:pStyle w:val="Heading1"/>
      </w:pPr>
      <w:r>
        <w:t>12. Milestones and delivery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Milestone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Deliverables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Target date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Payment on acceptance</w:t>
            </w:r>
          </w:p>
        </w:tc>
      </w:tr>
      <w:tr>
        <w:tc>
          <w:tcPr>
            <w:tcW w:type="dxa" w:w="2160"/>
          </w:tcPr>
          <w:p>
            <w:r>
              <w:t>M1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M2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M3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>
        <w:t>Change control: changes are described in writing, estimated, approved and then scheduled. Swaps of equal size can be made within a milestone by agreement.</w:t>
      </w:r>
    </w:p>
    <w:p>
      <w:pPr>
        <w:jc w:val="left"/>
      </w:pPr>
      <w:r>
        <w:rPr>
          <w:color w:val="EC5716"/>
          <w:sz w:val="18"/>
        </w:rPr>
        <w:t>Template by Lytvynov Production, lytvynov-production.com. Free to use and adapt.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requirements specification template</dc:title>
  <dc:subject/>
  <dc:creator>Lytvynov Production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